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490E" w14:textId="77777777" w:rsidR="00E76CE4" w:rsidRDefault="001C04A9" w:rsidP="001C0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</w:t>
      </w:r>
      <w:r w:rsidR="00E76CE4">
        <w:rPr>
          <w:rFonts w:ascii="Arial" w:hAnsi="Arial" w:cs="Arial"/>
          <w:b/>
          <w:bCs/>
          <w:color w:val="000000"/>
          <w:sz w:val="28"/>
          <w:szCs w:val="28"/>
        </w:rPr>
        <w:t>PROXY VOTE FORM</w:t>
      </w:r>
    </w:p>
    <w:p w14:paraId="1BAB5742" w14:textId="77777777" w:rsidR="00E76CE4" w:rsidRDefault="00E76CE4" w:rsidP="001C0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BC7910F" w14:textId="78D4BD63" w:rsidR="009B4CDD" w:rsidRDefault="009B4CDD" w:rsidP="009B4CDD">
      <w:pPr>
        <w:spacing w:line="360" w:lineRule="auto"/>
        <w:ind w:left="1152" w:righ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ATEE 2025 General Assembly </w:t>
      </w:r>
      <w:r w:rsidR="0055311B">
        <w:rPr>
          <w:rFonts w:ascii="Arial" w:hAnsi="Arial" w:cs="Arial"/>
          <w:b/>
          <w:sz w:val="24"/>
          <w:szCs w:val="24"/>
        </w:rPr>
        <w:t xml:space="preserve">– </w:t>
      </w:r>
      <w:r w:rsidR="0038475F">
        <w:rPr>
          <w:rFonts w:ascii="Arial" w:hAnsi="Arial" w:cs="Arial"/>
          <w:b/>
          <w:sz w:val="24"/>
          <w:szCs w:val="24"/>
        </w:rPr>
        <w:t>Second</w:t>
      </w:r>
      <w:r w:rsidR="0055311B">
        <w:rPr>
          <w:rFonts w:ascii="Arial" w:hAnsi="Arial" w:cs="Arial"/>
          <w:b/>
          <w:sz w:val="24"/>
          <w:szCs w:val="24"/>
        </w:rPr>
        <w:t xml:space="preserve"> meeting</w:t>
      </w:r>
    </w:p>
    <w:p w14:paraId="072F2A40" w14:textId="7BB4F415" w:rsidR="0038475F" w:rsidRDefault="0038475F" w:rsidP="009B4CDD">
      <w:pPr>
        <w:spacing w:line="360" w:lineRule="auto"/>
        <w:ind w:left="1152" w:righ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 1 OCTOBER 2025 – 6 PM CET</w:t>
      </w:r>
    </w:p>
    <w:p w14:paraId="3BCC0B0C" w14:textId="77777777" w:rsidR="00E76CE4" w:rsidRPr="0038475F" w:rsidRDefault="00E76CE4" w:rsidP="00E76CE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D0A460" w14:textId="77777777" w:rsidR="00625088" w:rsidRDefault="00E76CE4" w:rsidP="00625088">
      <w:pPr>
        <w:autoSpaceDE w:val="0"/>
        <w:autoSpaceDN w:val="0"/>
        <w:adjustRightInd w:val="0"/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I, the undersigned, </w:t>
      </w:r>
      <w:r w:rsidR="009707D0">
        <w:rPr>
          <w:rFonts w:ascii="Arial" w:hAnsi="Arial" w:cs="Arial"/>
          <w:color w:val="000000"/>
          <w:sz w:val="24"/>
          <w:szCs w:val="24"/>
        </w:rPr>
        <w:t>….</w:t>
      </w:r>
    </w:p>
    <w:p w14:paraId="683EC89F" w14:textId="77777777" w:rsidR="00706AE9" w:rsidRPr="00625088" w:rsidRDefault="00E76CE4" w:rsidP="006250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144"/>
        <w:jc w:val="both"/>
        <w:rPr>
          <w:rFonts w:ascii="Arial" w:hAnsi="Arial" w:cs="Arial"/>
          <w:color w:val="000000"/>
          <w:sz w:val="24"/>
          <w:szCs w:val="24"/>
        </w:rPr>
      </w:pPr>
      <w:r w:rsidRPr="00625088">
        <w:rPr>
          <w:rFonts w:ascii="Arial" w:hAnsi="Arial" w:cs="Arial"/>
          <w:color w:val="000000"/>
          <w:sz w:val="24"/>
          <w:szCs w:val="24"/>
        </w:rPr>
        <w:t>representing</w:t>
      </w:r>
      <w:r w:rsidR="00AC5E9F" w:rsidRPr="00625088">
        <w:rPr>
          <w:rFonts w:ascii="Arial" w:hAnsi="Arial" w:cs="Arial"/>
          <w:color w:val="000000"/>
          <w:sz w:val="24"/>
          <w:szCs w:val="24"/>
        </w:rPr>
        <w:t xml:space="preserve"> the Institution: </w:t>
      </w:r>
      <w:r w:rsidRPr="0062508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BA35C1E" w14:textId="77777777" w:rsidR="00706AE9" w:rsidRPr="00625088" w:rsidRDefault="0000279D" w:rsidP="006250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144"/>
        <w:jc w:val="both"/>
        <w:rPr>
          <w:rFonts w:ascii="Arial" w:hAnsi="Arial" w:cs="Arial"/>
          <w:color w:val="000000"/>
          <w:sz w:val="24"/>
          <w:szCs w:val="24"/>
        </w:rPr>
      </w:pPr>
      <w:r w:rsidRPr="00625088">
        <w:rPr>
          <w:rFonts w:ascii="Arial" w:hAnsi="Arial" w:cs="Arial"/>
          <w:color w:val="000000"/>
          <w:sz w:val="24"/>
          <w:szCs w:val="24"/>
        </w:rPr>
        <w:t>individual member</w:t>
      </w:r>
    </w:p>
    <w:p w14:paraId="5511DB5D" w14:textId="09253E0E" w:rsidR="00E76CE4" w:rsidRDefault="00E76CE4" w:rsidP="00C92628">
      <w:pPr>
        <w:autoSpaceDE w:val="0"/>
        <w:autoSpaceDN w:val="0"/>
        <w:adjustRightInd w:val="0"/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4"/>
          <w:szCs w:val="24"/>
        </w:rPr>
      </w:pPr>
      <w:r w:rsidRPr="00706AE9">
        <w:rPr>
          <w:rFonts w:ascii="Arial" w:hAnsi="Arial" w:cs="Arial"/>
          <w:color w:val="000000"/>
          <w:sz w:val="24"/>
          <w:szCs w:val="24"/>
        </w:rPr>
        <w:t>entitled to vote at the General Assemblies of such Association, hereby appoint</w:t>
      </w:r>
      <w:r w:rsidR="009A78AA">
        <w:rPr>
          <w:rFonts w:ascii="Arial" w:hAnsi="Arial" w:cs="Arial"/>
          <w:color w:val="000000"/>
          <w:sz w:val="24"/>
          <w:szCs w:val="24"/>
        </w:rPr>
        <w:t xml:space="preserve"> </w:t>
      </w:r>
      <w:r w:rsidR="00D845AA" w:rsidRPr="00EF637A">
        <w:rPr>
          <w:rFonts w:ascii="Arial" w:hAnsi="Arial" w:cs="Arial"/>
          <w:color w:val="000000"/>
          <w:sz w:val="24"/>
          <w:szCs w:val="24"/>
          <w:highlight w:val="yellow"/>
        </w:rPr>
        <w:t>(name)</w:t>
      </w:r>
      <w:r w:rsidR="009A78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6AE9">
        <w:rPr>
          <w:rFonts w:ascii="Arial" w:hAnsi="Arial" w:cs="Arial"/>
          <w:color w:val="000000"/>
          <w:sz w:val="24"/>
          <w:szCs w:val="24"/>
        </w:rPr>
        <w:t>as my proxy to vote on my behalf at the</w:t>
      </w:r>
      <w:r w:rsidR="0055311B">
        <w:rPr>
          <w:rFonts w:ascii="Arial" w:hAnsi="Arial" w:cs="Arial"/>
          <w:color w:val="000000"/>
          <w:sz w:val="24"/>
          <w:szCs w:val="24"/>
        </w:rPr>
        <w:t xml:space="preserve"> </w:t>
      </w:r>
      <w:r w:rsidR="0038475F" w:rsidRPr="0038475F">
        <w:rPr>
          <w:rFonts w:ascii="Arial" w:hAnsi="Arial" w:cs="Arial"/>
          <w:b/>
          <w:bCs/>
          <w:color w:val="000000"/>
          <w:sz w:val="24"/>
          <w:szCs w:val="24"/>
        </w:rPr>
        <w:t>second</w:t>
      </w:r>
      <w:r w:rsidR="00E72728" w:rsidRPr="0038475F">
        <w:rPr>
          <w:rFonts w:ascii="Arial" w:hAnsi="Arial" w:cs="Arial"/>
          <w:b/>
          <w:bCs/>
          <w:color w:val="000000"/>
          <w:sz w:val="24"/>
          <w:szCs w:val="24"/>
        </w:rPr>
        <w:t xml:space="preserve"> meeting of the </w:t>
      </w:r>
      <w:r w:rsidR="0080617D" w:rsidRPr="0038475F">
        <w:rPr>
          <w:rFonts w:ascii="Arial" w:hAnsi="Arial" w:cs="Arial"/>
          <w:b/>
          <w:bCs/>
          <w:color w:val="000000"/>
          <w:sz w:val="24"/>
          <w:szCs w:val="24"/>
        </w:rPr>
        <w:t>ATEE 202</w:t>
      </w:r>
      <w:r w:rsidR="009B4CDD" w:rsidRPr="0038475F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80617D" w:rsidRPr="0038475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06AE9" w:rsidRPr="0038475F">
        <w:rPr>
          <w:rFonts w:ascii="Arial" w:hAnsi="Arial" w:cs="Arial"/>
          <w:b/>
          <w:bCs/>
          <w:color w:val="000000"/>
          <w:sz w:val="24"/>
          <w:szCs w:val="24"/>
        </w:rPr>
        <w:t>General Assembly</w:t>
      </w:r>
      <w:r w:rsidRPr="00706AE9">
        <w:rPr>
          <w:rFonts w:ascii="Arial" w:hAnsi="Arial" w:cs="Arial"/>
          <w:color w:val="000000"/>
          <w:sz w:val="24"/>
          <w:szCs w:val="24"/>
        </w:rPr>
        <w:t xml:space="preserve"> </w:t>
      </w:r>
      <w:r w:rsidR="002B05A7">
        <w:rPr>
          <w:rFonts w:ascii="Arial" w:hAnsi="Arial" w:cs="Arial"/>
          <w:color w:val="000000"/>
          <w:sz w:val="24"/>
          <w:szCs w:val="24"/>
        </w:rPr>
        <w:t>with the following agenda:</w:t>
      </w:r>
    </w:p>
    <w:p w14:paraId="058B16E0" w14:textId="77777777" w:rsidR="005049B0" w:rsidRPr="007F2D9F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 w:rsidRPr="007F2D9F">
        <w:rPr>
          <w:color w:val="000000"/>
          <w:sz w:val="24"/>
          <w:szCs w:val="24"/>
          <w:lang w:val="en-GB"/>
        </w:rPr>
        <w:t>Apologies and adoption of the agenda</w:t>
      </w:r>
      <w:r w:rsidRPr="007F2D9F">
        <w:rPr>
          <w:sz w:val="24"/>
          <w:szCs w:val="24"/>
          <w:lang w:val="en-GB"/>
        </w:rPr>
        <w:t xml:space="preserve"> </w:t>
      </w:r>
    </w:p>
    <w:p w14:paraId="43F941E0" w14:textId="77777777" w:rsidR="005049B0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Quorum check</w:t>
      </w:r>
    </w:p>
    <w:p w14:paraId="4C61188C" w14:textId="77777777" w:rsidR="005049B0" w:rsidRPr="005E5B54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Nomination of scrutineers and minute takers</w:t>
      </w:r>
    </w:p>
    <w:p w14:paraId="43F79B76" w14:textId="77777777" w:rsidR="005049B0" w:rsidRPr="0020382D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 w:rsidRPr="00666B34">
        <w:rPr>
          <w:rFonts w:eastAsia="SimSun"/>
          <w:sz w:val="24"/>
          <w:szCs w:val="24"/>
          <w:lang w:val="en-GB" w:eastAsia="es-ES"/>
        </w:rPr>
        <w:t xml:space="preserve">Adoption of the minutes </w:t>
      </w:r>
      <w:r>
        <w:rPr>
          <w:rFonts w:eastAsia="SimSun"/>
          <w:sz w:val="24"/>
          <w:szCs w:val="24"/>
          <w:lang w:val="en-GB" w:eastAsia="es-ES"/>
        </w:rPr>
        <w:t>of the last General Assembly</w:t>
      </w:r>
    </w:p>
    <w:p w14:paraId="0D13C73A" w14:textId="77777777" w:rsidR="005049B0" w:rsidRPr="0020382D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>
        <w:rPr>
          <w:rFonts w:eastAsia="SimSun"/>
          <w:sz w:val="24"/>
          <w:szCs w:val="24"/>
          <w:lang w:val="en-GB" w:eastAsia="es-ES"/>
        </w:rPr>
        <w:t>Presentation of the Annual Report by the President</w:t>
      </w:r>
    </w:p>
    <w:p w14:paraId="4ACEA8E1" w14:textId="77777777" w:rsidR="005049B0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Approval of the 2024 Annual Accounts and the 2025 Budget – report by the Treasurer</w:t>
      </w:r>
    </w:p>
    <w:p w14:paraId="75318B0A" w14:textId="77777777" w:rsidR="005049B0" w:rsidRPr="009B78D4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>
        <w:rPr>
          <w:rFonts w:eastAsia="SimSun"/>
          <w:sz w:val="24"/>
          <w:szCs w:val="24"/>
          <w:lang w:val="en-GB" w:eastAsia="es-ES"/>
        </w:rPr>
        <w:t>Presentation of the Annual Report by the EJTE Editors</w:t>
      </w:r>
    </w:p>
    <w:p w14:paraId="08AFED88" w14:textId="77777777" w:rsidR="005049B0" w:rsidRPr="005E5B54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>
        <w:rPr>
          <w:rFonts w:eastAsia="SimSun"/>
          <w:sz w:val="24"/>
          <w:szCs w:val="24"/>
          <w:lang w:val="en-GB" w:eastAsia="es-ES"/>
        </w:rPr>
        <w:t>Presentation of the RDCs report by the RDCs Coordinator</w:t>
      </w:r>
    </w:p>
    <w:p w14:paraId="60382749" w14:textId="77777777" w:rsidR="005049B0" w:rsidRPr="0020382D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 w:rsidRPr="0020382D">
        <w:rPr>
          <w:rFonts w:eastAsia="SimSun"/>
          <w:sz w:val="24"/>
          <w:szCs w:val="24"/>
          <w:lang w:val="en-GB" w:eastAsia="es-ES"/>
        </w:rPr>
        <w:t>Adoption of the Internal Rules</w:t>
      </w:r>
    </w:p>
    <w:p w14:paraId="65481427" w14:textId="77777777" w:rsidR="005049B0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Election and re-election of the members of the Administrative Council </w:t>
      </w:r>
    </w:p>
    <w:p w14:paraId="193A06F2" w14:textId="77777777" w:rsidR="005049B0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Election of the new Vice President</w:t>
      </w:r>
    </w:p>
    <w:p w14:paraId="62291F2B" w14:textId="77777777" w:rsidR="005049B0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Handover to the new President</w:t>
      </w:r>
    </w:p>
    <w:p w14:paraId="5E9DA9BC" w14:textId="77777777" w:rsidR="005049B0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Speech by the new President</w:t>
      </w:r>
    </w:p>
    <w:p w14:paraId="61856776" w14:textId="77777777" w:rsidR="005049B0" w:rsidRPr="007F2D9F" w:rsidRDefault="005049B0" w:rsidP="005049B0">
      <w:pPr>
        <w:numPr>
          <w:ilvl w:val="0"/>
          <w:numId w:val="3"/>
        </w:numPr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sz w:val="24"/>
          <w:szCs w:val="24"/>
          <w:lang w:val="en-GB"/>
        </w:rPr>
      </w:pPr>
      <w:r w:rsidRPr="007F2D9F">
        <w:rPr>
          <w:rFonts w:eastAsia="SimSun"/>
          <w:sz w:val="24"/>
          <w:szCs w:val="24"/>
          <w:lang w:val="en-GB" w:eastAsia="es-ES"/>
        </w:rPr>
        <w:t xml:space="preserve">Matters arising </w:t>
      </w:r>
    </w:p>
    <w:p w14:paraId="55DF15B9" w14:textId="77777777" w:rsidR="005049B0" w:rsidRPr="00886278" w:rsidRDefault="005049B0" w:rsidP="005049B0">
      <w:pPr>
        <w:numPr>
          <w:ilvl w:val="0"/>
          <w:numId w:val="3"/>
        </w:numPr>
        <w:shd w:val="clear" w:color="auto" w:fill="FFFFFF"/>
        <w:tabs>
          <w:tab w:val="clear" w:pos="922"/>
          <w:tab w:val="num" w:pos="1170"/>
        </w:tabs>
        <w:spacing w:after="0" w:line="480" w:lineRule="auto"/>
        <w:ind w:left="1170" w:right="576"/>
        <w:jc w:val="both"/>
        <w:rPr>
          <w:rFonts w:ascii="Calibri" w:hAnsi="Calibri" w:cs="Calibri"/>
          <w:color w:val="000000"/>
          <w:sz w:val="24"/>
          <w:szCs w:val="24"/>
          <w:lang w:val="en-GB"/>
        </w:rPr>
      </w:pPr>
      <w:r w:rsidRPr="00886278">
        <w:rPr>
          <w:rFonts w:eastAsia="SimSun"/>
          <w:sz w:val="24"/>
          <w:szCs w:val="24"/>
          <w:lang w:val="en-GB" w:eastAsia="es-ES"/>
        </w:rPr>
        <w:t>Closure of the General Assembly</w:t>
      </w:r>
    </w:p>
    <w:p w14:paraId="28CB9448" w14:textId="04229D08" w:rsidR="00EF637A" w:rsidRPr="005049B0" w:rsidRDefault="00EF637A" w:rsidP="00C92628">
      <w:pPr>
        <w:autoSpaceDE w:val="0"/>
        <w:autoSpaceDN w:val="0"/>
        <w:adjustRightInd w:val="0"/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4"/>
          <w:szCs w:val="24"/>
        </w:rPr>
      </w:pPr>
    </w:p>
    <w:p w14:paraId="250444C8" w14:textId="77777777" w:rsidR="00E76CE4" w:rsidRDefault="00E76CE4" w:rsidP="00C92628">
      <w:pPr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proxy</w:t>
      </w:r>
      <w:r w:rsidR="0000279D">
        <w:rPr>
          <w:rFonts w:ascii="Arial" w:hAnsi="Arial" w:cs="Arial"/>
          <w:color w:val="000000"/>
          <w:sz w:val="24"/>
          <w:szCs w:val="24"/>
        </w:rPr>
        <w:t xml:space="preserve"> holder</w:t>
      </w:r>
      <w:r>
        <w:rPr>
          <w:rFonts w:ascii="Arial" w:hAnsi="Arial" w:cs="Arial"/>
          <w:color w:val="000000"/>
          <w:sz w:val="24"/>
          <w:szCs w:val="24"/>
        </w:rPr>
        <w:t xml:space="preserve"> may vote as he/she thinks.</w:t>
      </w:r>
    </w:p>
    <w:p w14:paraId="2FCF7018" w14:textId="77777777" w:rsidR="00C92628" w:rsidRDefault="00C92628" w:rsidP="00C92628">
      <w:pPr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4"/>
          <w:szCs w:val="24"/>
        </w:rPr>
      </w:pPr>
    </w:p>
    <w:p w14:paraId="440C0E7A" w14:textId="77777777" w:rsidR="0080617D" w:rsidRDefault="0080617D" w:rsidP="00C92628">
      <w:pPr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Date:</w:t>
      </w:r>
    </w:p>
    <w:p w14:paraId="1D943C48" w14:textId="77777777" w:rsidR="00E76CE4" w:rsidRDefault="00E76CE4" w:rsidP="00C92628">
      <w:pPr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Name</w:t>
      </w:r>
      <w:r w:rsidR="0080617D">
        <w:rPr>
          <w:rFonts w:ascii="Arial" w:hAnsi="Arial" w:cs="Arial"/>
          <w:color w:val="000000"/>
          <w:sz w:val="24"/>
          <w:szCs w:val="24"/>
        </w:rPr>
        <w:t xml:space="preserve"> and signature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5AD96774" w14:textId="77777777" w:rsidR="001C04A9" w:rsidRDefault="001C04A9" w:rsidP="00C92628">
      <w:pPr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4"/>
          <w:szCs w:val="24"/>
        </w:rPr>
      </w:pPr>
    </w:p>
    <w:p w14:paraId="6162AA0D" w14:textId="77777777" w:rsidR="00236488" w:rsidRPr="0080617D" w:rsidRDefault="00236488" w:rsidP="00C92628">
      <w:pPr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0"/>
          <w:szCs w:val="20"/>
        </w:rPr>
      </w:pPr>
      <w:r w:rsidRPr="0080617D">
        <w:rPr>
          <w:rFonts w:ascii="Arial" w:hAnsi="Arial" w:cs="Arial"/>
          <w:b/>
          <w:color w:val="000000"/>
          <w:sz w:val="20"/>
          <w:szCs w:val="20"/>
        </w:rPr>
        <w:t>NB</w:t>
      </w:r>
      <w:proofErr w:type="gramStart"/>
      <w:r w:rsidRPr="0080617D">
        <w:rPr>
          <w:rFonts w:ascii="Arial" w:hAnsi="Arial" w:cs="Arial"/>
          <w:b/>
          <w:color w:val="000000"/>
          <w:sz w:val="20"/>
          <w:szCs w:val="20"/>
        </w:rPr>
        <w:t>:  please</w:t>
      </w:r>
      <w:proofErr w:type="gramEnd"/>
      <w:r w:rsidRPr="0080617D">
        <w:rPr>
          <w:rFonts w:ascii="Arial" w:hAnsi="Arial" w:cs="Arial"/>
          <w:b/>
          <w:color w:val="000000"/>
          <w:sz w:val="20"/>
          <w:szCs w:val="20"/>
        </w:rPr>
        <w:t xml:space="preserve"> note that t</w:t>
      </w:r>
      <w:r w:rsidRPr="0080617D">
        <w:rPr>
          <w:rFonts w:ascii="Arial" w:hAnsi="Arial" w:cs="Arial"/>
          <w:b/>
          <w:color w:val="222222"/>
          <w:sz w:val="20"/>
          <w:szCs w:val="20"/>
        </w:rPr>
        <w:t xml:space="preserve">hose who commit </w:t>
      </w:r>
      <w:r w:rsidR="00CD4BB7" w:rsidRPr="0080617D">
        <w:rPr>
          <w:rFonts w:ascii="Arial" w:hAnsi="Arial" w:cs="Arial"/>
          <w:b/>
          <w:color w:val="222222"/>
          <w:sz w:val="20"/>
          <w:szCs w:val="20"/>
        </w:rPr>
        <w:t xml:space="preserve">signature </w:t>
      </w:r>
      <w:r w:rsidRPr="0080617D">
        <w:rPr>
          <w:rFonts w:ascii="Arial" w:hAnsi="Arial" w:cs="Arial"/>
          <w:b/>
          <w:bCs/>
          <w:color w:val="222222"/>
          <w:sz w:val="20"/>
          <w:szCs w:val="20"/>
        </w:rPr>
        <w:t>forgery</w:t>
      </w:r>
      <w:r w:rsidRPr="0080617D">
        <w:rPr>
          <w:rFonts w:ascii="Arial" w:hAnsi="Arial" w:cs="Arial"/>
          <w:b/>
          <w:color w:val="222222"/>
          <w:sz w:val="20"/>
          <w:szCs w:val="20"/>
        </w:rPr>
        <w:t xml:space="preserve"> may be charged with the crime of fraud.</w:t>
      </w:r>
    </w:p>
    <w:p w14:paraId="2122978E" w14:textId="77777777" w:rsidR="009707D0" w:rsidRDefault="009707D0" w:rsidP="00C92628">
      <w:pPr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4"/>
          <w:szCs w:val="24"/>
        </w:rPr>
      </w:pPr>
    </w:p>
    <w:p w14:paraId="471CEC77" w14:textId="77777777" w:rsidR="009707D0" w:rsidRDefault="009707D0" w:rsidP="00C92628">
      <w:pPr>
        <w:spacing w:after="0" w:line="480" w:lineRule="auto"/>
        <w:ind w:left="144" w:right="144"/>
        <w:jc w:val="both"/>
        <w:rPr>
          <w:rFonts w:ascii="Arial" w:hAnsi="Arial" w:cs="Arial"/>
          <w:color w:val="000000"/>
          <w:sz w:val="24"/>
          <w:szCs w:val="24"/>
        </w:rPr>
      </w:pPr>
    </w:p>
    <w:p w14:paraId="3BA86ED1" w14:textId="77777777" w:rsidR="00606304" w:rsidRDefault="00606304"/>
    <w:sectPr w:rsidR="00606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681C"/>
    <w:multiLevelType w:val="multilevel"/>
    <w:tmpl w:val="81F634AE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642"/>
        </w:tabs>
        <w:ind w:left="1642" w:hanging="360"/>
      </w:pPr>
    </w:lvl>
    <w:lvl w:ilvl="2">
      <w:numFmt w:val="bullet"/>
      <w:lvlText w:val="-"/>
      <w:lvlJc w:val="left"/>
      <w:pPr>
        <w:ind w:left="2362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entative="1">
      <w:start w:val="1"/>
      <w:numFmt w:val="decimal"/>
      <w:lvlText w:val="%5."/>
      <w:lvlJc w:val="left"/>
      <w:pPr>
        <w:tabs>
          <w:tab w:val="num" w:pos="3802"/>
        </w:tabs>
        <w:ind w:left="3802" w:hanging="360"/>
      </w:pPr>
    </w:lvl>
    <w:lvl w:ilvl="5" w:tentative="1">
      <w:start w:val="1"/>
      <w:numFmt w:val="decimal"/>
      <w:lvlText w:val="%6."/>
      <w:lvlJc w:val="left"/>
      <w:pPr>
        <w:tabs>
          <w:tab w:val="num" w:pos="4522"/>
        </w:tabs>
        <w:ind w:left="4522" w:hanging="360"/>
      </w:pPr>
    </w:lvl>
    <w:lvl w:ilvl="6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entative="1">
      <w:start w:val="1"/>
      <w:numFmt w:val="decimal"/>
      <w:lvlText w:val="%8."/>
      <w:lvlJc w:val="left"/>
      <w:pPr>
        <w:tabs>
          <w:tab w:val="num" w:pos="5962"/>
        </w:tabs>
        <w:ind w:left="5962" w:hanging="360"/>
      </w:pPr>
    </w:lvl>
    <w:lvl w:ilvl="8" w:tentative="1">
      <w:start w:val="1"/>
      <w:numFmt w:val="decimal"/>
      <w:lvlText w:val="%9."/>
      <w:lvlJc w:val="left"/>
      <w:pPr>
        <w:tabs>
          <w:tab w:val="num" w:pos="6682"/>
        </w:tabs>
        <w:ind w:left="6682" w:hanging="360"/>
      </w:pPr>
    </w:lvl>
  </w:abstractNum>
  <w:abstractNum w:abstractNumId="1" w15:restartNumberingAfterBreak="0">
    <w:nsid w:val="38C820F5"/>
    <w:multiLevelType w:val="hybridMultilevel"/>
    <w:tmpl w:val="6612411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53FF297D"/>
    <w:multiLevelType w:val="hybridMultilevel"/>
    <w:tmpl w:val="B10245E0"/>
    <w:lvl w:ilvl="0" w:tplc="9968BF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30462">
    <w:abstractNumId w:val="2"/>
  </w:num>
  <w:num w:numId="2" w16cid:durableId="440272045">
    <w:abstractNumId w:val="1"/>
  </w:num>
  <w:num w:numId="3" w16cid:durableId="40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E4"/>
    <w:rsid w:val="0000279D"/>
    <w:rsid w:val="001C04A9"/>
    <w:rsid w:val="001F209B"/>
    <w:rsid w:val="00213577"/>
    <w:rsid w:val="00236488"/>
    <w:rsid w:val="002B05A7"/>
    <w:rsid w:val="002C41A3"/>
    <w:rsid w:val="0038475F"/>
    <w:rsid w:val="003A2EE9"/>
    <w:rsid w:val="00426C0C"/>
    <w:rsid w:val="004D3E29"/>
    <w:rsid w:val="00502862"/>
    <w:rsid w:val="005049B0"/>
    <w:rsid w:val="0055311B"/>
    <w:rsid w:val="00554275"/>
    <w:rsid w:val="00606304"/>
    <w:rsid w:val="00625088"/>
    <w:rsid w:val="00626B44"/>
    <w:rsid w:val="00706AE9"/>
    <w:rsid w:val="0080617D"/>
    <w:rsid w:val="008138D7"/>
    <w:rsid w:val="008844C1"/>
    <w:rsid w:val="009707D0"/>
    <w:rsid w:val="0098073A"/>
    <w:rsid w:val="009A78AA"/>
    <w:rsid w:val="009B4CDD"/>
    <w:rsid w:val="009C59C9"/>
    <w:rsid w:val="00A2426D"/>
    <w:rsid w:val="00AC5E9F"/>
    <w:rsid w:val="00B64941"/>
    <w:rsid w:val="00BA0EE0"/>
    <w:rsid w:val="00C92628"/>
    <w:rsid w:val="00CD4BB7"/>
    <w:rsid w:val="00CF61A4"/>
    <w:rsid w:val="00D845AA"/>
    <w:rsid w:val="00DB3F63"/>
    <w:rsid w:val="00DF3BA8"/>
    <w:rsid w:val="00E72728"/>
    <w:rsid w:val="00E76CE4"/>
    <w:rsid w:val="00EF637A"/>
    <w:rsid w:val="00EF7F1D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06D7"/>
  <w15:chartTrackingRefBased/>
  <w15:docId w15:val="{207EF9D1-5F60-4631-93AC-DF1E5F36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360" w:line="480" w:lineRule="auto"/>
        <w:ind w:left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CE4"/>
    <w:pPr>
      <w:spacing w:before="0" w:after="160" w:line="256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3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9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5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4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1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7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6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8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</dc:creator>
  <cp:keywords/>
  <dc:description/>
  <cp:lastModifiedBy>Mariagrazia Tagliabue</cp:lastModifiedBy>
  <cp:revision>4</cp:revision>
  <dcterms:created xsi:type="dcterms:W3CDTF">2025-07-14T13:30:00Z</dcterms:created>
  <dcterms:modified xsi:type="dcterms:W3CDTF">2025-09-02T09:58:00Z</dcterms:modified>
</cp:coreProperties>
</file>